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微软雅黑" w:hAnsi="微软雅黑" w:eastAsia="微软雅黑" w:cs="Lucida Calligraphy"/>
          <w:b/>
          <w:sz w:val="32"/>
          <w:szCs w:val="28"/>
        </w:rPr>
      </w:pPr>
      <w:r>
        <w:rPr>
          <w:rFonts w:hint="eastAsia" w:ascii="微软雅黑" w:hAnsi="微软雅黑" w:eastAsia="微软雅黑" w:cs="Lucida Calligraphy"/>
          <w:b/>
          <w:sz w:val="32"/>
          <w:szCs w:val="28"/>
        </w:rPr>
        <w:t>第32届波兰国际学生民俗节</w:t>
      </w:r>
    </w:p>
    <w:p>
      <w:pPr>
        <w:spacing w:line="360" w:lineRule="auto"/>
        <w:rPr>
          <w:rFonts w:hint="eastAsia" w:ascii="微软雅黑" w:hAnsi="微软雅黑" w:eastAsia="微软雅黑" w:cs="Lucida Calligraphy"/>
          <w:b/>
          <w:sz w:val="32"/>
          <w:szCs w:val="28"/>
        </w:rPr>
      </w:pPr>
      <w:r>
        <w:rPr>
          <w:rFonts w:hint="eastAsia" w:ascii="微软雅黑" w:hAnsi="微软雅黑" w:eastAsia="微软雅黑" w:cs="Lucida Calligraphy"/>
          <w:b/>
          <w:sz w:val="32"/>
          <w:szCs w:val="28"/>
        </w:rPr>
        <w:t>19.08.24-09.01</w:t>
      </w:r>
    </w:p>
    <w:p>
      <w:pPr>
        <w:spacing w:line="360" w:lineRule="auto"/>
        <w:rPr>
          <w:rFonts w:hint="eastAsia" w:ascii="微软雅黑" w:hAnsi="微软雅黑" w:eastAsia="微软雅黑" w:cs="Lucida Calligraphy"/>
          <w:b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 w:cs="Lucida Calligraphy"/>
          <w:b/>
          <w:sz w:val="32"/>
          <w:szCs w:val="28"/>
          <w:lang w:val="en-US" w:eastAsia="zh-CN"/>
        </w:rPr>
        <w:t>波兰 切申</w:t>
      </w:r>
    </w:p>
    <w:p>
      <w:pPr>
        <w:spacing w:before="25" w:line="360" w:lineRule="auto"/>
        <w:rPr>
          <w:rFonts w:hint="default" w:ascii="微软雅黑" w:hAnsi="微软雅黑" w:eastAsia="微软雅黑" w:cs="Tahoma"/>
          <w:spacing w:val="-1"/>
          <w:w w:val="99"/>
          <w:position w:val="-1"/>
          <w:sz w:val="28"/>
          <w:szCs w:val="28"/>
          <w:u w:val="none" w:color="auto"/>
          <w:lang w:val="en-US" w:eastAsia="zh-CN"/>
        </w:rPr>
      </w:pPr>
      <w:bookmarkStart w:id="0" w:name="_GoBack"/>
      <w:bookmarkEnd w:id="0"/>
    </w:p>
    <w:p>
      <w:pPr>
        <w:pStyle w:val="14"/>
        <w:rPr>
          <w:rFonts w:hint="default" w:ascii="微软雅黑" w:hAnsi="微软雅黑" w:eastAsia="微软雅黑" w:cs="Tahoma"/>
          <w:spacing w:val="-1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ahoma"/>
          <w:b/>
          <w:spacing w:val="-1"/>
          <w:sz w:val="28"/>
          <w:szCs w:val="28"/>
        </w:rPr>
        <w:t>举办机构</w:t>
      </w:r>
      <w:r>
        <w:rPr>
          <w:rFonts w:hint="eastAsia" w:ascii="微软雅黑" w:hAnsi="微软雅黑" w:eastAsia="微软雅黑" w:cs="Tahoma"/>
          <w:spacing w:val="-1"/>
          <w:sz w:val="28"/>
          <w:szCs w:val="28"/>
        </w:rPr>
        <w:t>：</w:t>
      </w:r>
      <w:r>
        <w:rPr>
          <w:rFonts w:hint="eastAsia" w:ascii="微软雅黑" w:hAnsi="微软雅黑" w:eastAsia="微软雅黑" w:cs="Tahoma"/>
          <w:spacing w:val="-1"/>
          <w:sz w:val="28"/>
          <w:szCs w:val="28"/>
          <w:lang w:eastAsia="zh-CN"/>
        </w:rPr>
        <w:t>卡托维兹学生歌舞团，</w:t>
      </w:r>
      <w:r>
        <w:rPr>
          <w:rFonts w:hint="eastAsia" w:ascii="微软雅黑" w:hAnsi="微软雅黑" w:eastAsia="微软雅黑" w:cs="Tahoma"/>
          <w:spacing w:val="-1"/>
          <w:sz w:val="28"/>
          <w:szCs w:val="28"/>
          <w:lang w:val="en-US" w:eastAsia="zh-CN"/>
        </w:rPr>
        <w:t>西里西亚大学</w:t>
      </w:r>
    </w:p>
    <w:p>
      <w:pPr>
        <w:pStyle w:val="14"/>
        <w:rPr>
          <w:rFonts w:hint="eastAsia" w:ascii="微软雅黑" w:hAnsi="微软雅黑" w:eastAsia="微软雅黑" w:cs="Tahoma"/>
          <w:spacing w:val="-1"/>
          <w:sz w:val="28"/>
          <w:szCs w:val="28"/>
        </w:rPr>
      </w:pPr>
    </w:p>
    <w:p>
      <w:pPr>
        <w:pStyle w:val="14"/>
        <w:rPr>
          <w:rFonts w:hint="eastAsia" w:ascii="微软雅黑" w:hAnsi="微软雅黑" w:eastAsia="微软雅黑" w:cs="Tahoma"/>
          <w:sz w:val="28"/>
          <w:szCs w:val="28"/>
        </w:rPr>
      </w:pPr>
      <w:r>
        <w:rPr>
          <w:rFonts w:hint="eastAsia" w:ascii="微软雅黑" w:hAnsi="微软雅黑" w:eastAsia="微软雅黑" w:cs="Tahoma"/>
          <w:b/>
          <w:sz w:val="28"/>
          <w:szCs w:val="28"/>
        </w:rPr>
        <w:t>节日介绍</w:t>
      </w:r>
      <w:r>
        <w:rPr>
          <w:rFonts w:hint="eastAsia" w:ascii="微软雅黑" w:hAnsi="微软雅黑" w:eastAsia="微软雅黑" w:cs="Tahoma"/>
          <w:sz w:val="28"/>
          <w:szCs w:val="28"/>
        </w:rPr>
        <w:t>：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</w:rPr>
        <w:t>国际学生民俗节自1979年开始举办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，已得到世界的认可和尊重。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2019年8月24到9月1日将举办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西里西亚最大的民俗活动，是促进西里西亚民俗文化最大的项目之一。本次活动有机会与众多文化的代表会面，他们将通过舞蹈，音乐和歌唱来展示他们所在地区的民俗文化。因这个节日，整个地区不仅成为了世界各地的民俗爱好者，也成为了周边城市的游客和居民的兴趣中心。</w:t>
      </w:r>
    </w:p>
    <w:p>
      <w:pPr>
        <w:pStyle w:val="14"/>
        <w:rPr>
          <w:rFonts w:hint="default" w:ascii="Lato" w:hAnsi="Lato" w:eastAsia="Lato" w:cs="Lato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spacing w:before="25" w:line="360" w:lineRule="auto"/>
        <w:rPr>
          <w:rFonts w:ascii="微软雅黑" w:hAnsi="微软雅黑" w:eastAsia="微软雅黑" w:cs="Tahoma"/>
          <w:color w:val="000000" w:themeColor="text1"/>
          <w:spacing w:val="-1"/>
          <w:w w:val="99"/>
          <w:position w:val="-1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ahoma"/>
          <w:b/>
          <w:color w:val="000000" w:themeColor="text1"/>
          <w:spacing w:val="-1"/>
          <w:w w:val="99"/>
          <w:position w:val="-1"/>
          <w:sz w:val="28"/>
          <w:szCs w:val="28"/>
          <w:lang w:eastAsia="zh-CN"/>
        </w:rPr>
        <w:t>参加团体</w:t>
      </w:r>
      <w:r>
        <w:rPr>
          <w:rFonts w:hint="eastAsia" w:ascii="微软雅黑" w:hAnsi="微软雅黑" w:eastAsia="微软雅黑" w:cs="Tahoma"/>
          <w:color w:val="000000" w:themeColor="text1"/>
          <w:spacing w:val="-1"/>
          <w:w w:val="99"/>
          <w:position w:val="-1"/>
          <w:sz w:val="28"/>
          <w:szCs w:val="28"/>
          <w:lang w:eastAsia="zh-CN"/>
        </w:rPr>
        <w:t>：</w:t>
      </w:r>
    </w:p>
    <w:p>
      <w:pPr>
        <w:spacing w:before="25" w:line="360" w:lineRule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-SA"/>
        </w:rPr>
        <w:t>印度尼西亚，墨西哥，印度，德国，匈牙利，肯尼亚，立陶宛，俄罗斯，土耳其，马来西亚，葡萄牙，西班牙，马其顿，意大利，希腊，塞浦路斯和捷克共和国等。</w:t>
      </w:r>
    </w:p>
    <w:p>
      <w:pPr>
        <w:spacing w:before="25" w:line="360" w:lineRule="auto"/>
        <w:rPr>
          <w:rFonts w:ascii="微软雅黑" w:hAnsi="微软雅黑" w:eastAsia="微软雅黑" w:cs="Tahoma"/>
          <w:spacing w:val="-1"/>
          <w:w w:val="99"/>
          <w:position w:val="-1"/>
          <w:sz w:val="28"/>
          <w:szCs w:val="28"/>
          <w:u w:val="thick" w:color="000000"/>
          <w:lang w:eastAsia="zh-CN"/>
        </w:rPr>
      </w:pPr>
    </w:p>
    <w:p>
      <w:pPr>
        <w:spacing w:before="25" w:line="360" w:lineRule="auto"/>
        <w:rPr>
          <w:rFonts w:ascii="微软雅黑" w:hAnsi="微软雅黑" w:eastAsia="微软雅黑" w:cs="Tahoma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ahoma"/>
          <w:b/>
          <w:sz w:val="28"/>
          <w:szCs w:val="28"/>
          <w:lang w:eastAsia="zh-CN"/>
        </w:rPr>
        <w:t>节日规则</w:t>
      </w:r>
      <w:r>
        <w:rPr>
          <w:rFonts w:hint="eastAsia" w:ascii="微软雅黑" w:hAnsi="微软雅黑" w:eastAsia="微软雅黑" w:cs="Tahoma"/>
          <w:sz w:val="28"/>
          <w:szCs w:val="28"/>
          <w:lang w:eastAsia="zh-CN"/>
        </w:rPr>
        <w:t>：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-94" w:righ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1.2019年8月24日- 2019年9月1日艺术节将在切申和邻近城市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举办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-6"/>
          <w:sz w:val="24"/>
          <w:szCs w:val="24"/>
          <w:lang w:eastAsia="zh-CN"/>
        </w:rPr>
        <w:t>团体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将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依据主办方指定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的时间到达。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-94" w:righ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2.学生和青年团体（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</w:rPr>
        <w:t>18-30岁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）可以参加;儿童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-3"/>
          <w:sz w:val="24"/>
          <w:szCs w:val="24"/>
          <w:lang w:eastAsia="zh-CN"/>
        </w:rPr>
        <w:t>团体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被排除在外。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1023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3.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民俗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团体根据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国家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或地区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的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民俗基础上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展示艺术节目。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团体展示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的服装，歌曲和舞蹈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应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真实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民俗风。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0" w:righ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  <w:t>4.仅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t>接受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  <w:t>现场音乐。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</w:rPr>
        <w:t>节日期间会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  <w:lang w:eastAsia="zh-CN"/>
        </w:rPr>
        <w:t>有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</w:rPr>
        <w:t>名为“世界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  <w:lang w:eastAsia="zh-CN"/>
        </w:rPr>
        <w:t>音乐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</w:rPr>
        <w:t>”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  <w:lang w:eastAsia="zh-CN"/>
        </w:rPr>
        <w:t>的音乐会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</w:rPr>
        <w:t>。没有现场音乐的团体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  <w:lang w:eastAsia="zh-CN"/>
        </w:rPr>
        <w:t>不能参加</w:t>
      </w: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4"/>
          <w:szCs w:val="24"/>
        </w:rPr>
        <w:t>本次音乐会。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1022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5.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团体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</w:rPr>
        <w:t>最多30人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，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  <w:lang w:eastAsia="zh-CN"/>
        </w:rPr>
        <w:t>包括管理者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  <w:lang w:eastAsia="zh-CN"/>
        </w:rPr>
        <w:t>团体司机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</w:rPr>
        <w:t>最多2人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，不包括在上述数字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</w:t>
      </w:r>
    </w:p>
    <w:p>
      <w:pPr>
        <w:pStyle w:val="7"/>
        <w:keepNext w:val="0"/>
        <w:keepLines w:val="0"/>
        <w:widowControl/>
        <w:suppressLineNumbers w:val="0"/>
        <w:spacing w:before="159" w:beforeAutospacing="0" w:after="0" w:afterAutospacing="0" w:line="377" w:lineRule="atLeast"/>
        <w:ind w:left="0" w:leftChars="0" w:right="1014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.主办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将为团体提供：住宿，食品，医疗，导游/口译，信息材料，从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</w:rPr>
        <w:t>最近的机场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</w:rPr>
        <w:t>克拉科夫，卡托维兹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）的交通。如果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团体抵达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另一个机场，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团体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应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自行承担交通费用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主办方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提供从克拉科夫或卡托维兹到切申的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交通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（或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补贴燃油费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）。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1024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7.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自己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乘坐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交通工具的团体（如公共汽车）应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抵达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距离切申最近的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-4"/>
          <w:sz w:val="24"/>
          <w:szCs w:val="24"/>
        </w:rPr>
        <w:t>地方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。燃料费用仅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按照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最短路线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补贴给团体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0" w:righ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8.节日期间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主办方提供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交通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或支付燃料费用。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主办方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对任何车辆问题不承担任何责任。</w:t>
      </w:r>
    </w:p>
    <w:p>
      <w:pPr>
        <w:pStyle w:val="7"/>
        <w:keepNext w:val="0"/>
        <w:keepLines w:val="0"/>
        <w:widowControl/>
        <w:suppressLineNumbers w:val="0"/>
        <w:spacing w:before="159" w:beforeAutospacing="0" w:after="0" w:afterAutospacing="0" w:line="377" w:lineRule="atLeast"/>
        <w:ind w:left="0" w:leftChars="0" w:right="1017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9.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每个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团体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应根据主办方的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-3"/>
          <w:sz w:val="24"/>
          <w:szCs w:val="24"/>
          <w:lang w:eastAsia="zh-CN"/>
        </w:rPr>
        <w:t>规定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准备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节目（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4"/>
          <w:szCs w:val="24"/>
        </w:rPr>
        <w:t>5至30分钟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）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包括广播和电视录制的节目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1023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0.节日期间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团体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和独奏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没有参与补贴费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77" w:lineRule="atLeast"/>
        <w:ind w:left="0" w:leftChars="0" w:right="1019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主办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提供英语，法语，德语，西班牙语，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-3"/>
          <w:sz w:val="24"/>
          <w:szCs w:val="24"/>
        </w:rPr>
        <w:t>意大利语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和俄语的口译员。英语和波兰语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eastAsia="zh-CN"/>
        </w:rPr>
        <w:t>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艺术节的官方语言。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75" w:lineRule="atLeast"/>
        <w:ind w:left="0" w:leftChars="0" w:right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1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所有节日嘉宾和参与者必须持有有效保险。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Tahoma"/>
          <w:b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8595" cy="3499485"/>
            <wp:effectExtent l="0" t="0" r="8255" b="5715"/>
            <wp:docPr id="1" name="图片 1" descr="DSC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92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2245" cy="3709035"/>
            <wp:effectExtent l="0" t="0" r="14605" b="5715"/>
            <wp:docPr id="12" name="图片 12" descr="DSC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8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2880" cy="7923530"/>
            <wp:effectExtent l="0" t="0" r="13970" b="1270"/>
            <wp:docPr id="11" name="图片 11" descr="DSC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88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2880" cy="7923530"/>
            <wp:effectExtent l="0" t="0" r="13970" b="1270"/>
            <wp:docPr id="10" name="图片 10" descr="DSC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89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8595" cy="3499485"/>
            <wp:effectExtent l="0" t="0" r="8255" b="5715"/>
            <wp:docPr id="9" name="图片 9" descr="DSC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89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8595" cy="3499485"/>
            <wp:effectExtent l="0" t="0" r="8255" b="5715"/>
            <wp:docPr id="8" name="图片 8" descr="DSC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9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59070" cy="3689350"/>
            <wp:effectExtent l="0" t="0" r="17780" b="6350"/>
            <wp:docPr id="7" name="图片 7" descr="DSC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90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9865" cy="3481070"/>
            <wp:effectExtent l="0" t="0" r="6985" b="5080"/>
            <wp:docPr id="6" name="图片 6" descr="DSC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9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2405" cy="4554855"/>
            <wp:effectExtent l="0" t="0" r="4445" b="17145"/>
            <wp:docPr id="5" name="图片 5" descr="DSC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91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62880" cy="4216400"/>
            <wp:effectExtent l="0" t="0" r="13970" b="12700"/>
            <wp:docPr id="4" name="图片 4" descr="DSC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91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0500" cy="3082925"/>
            <wp:effectExtent l="0" t="0" r="6350" b="3175"/>
            <wp:docPr id="3" name="图片 3" descr="DSC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91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53355" cy="3810000"/>
            <wp:effectExtent l="0" t="0" r="4445" b="0"/>
            <wp:docPr id="2" name="图片 2" descr="DSC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92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30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La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F55CE"/>
    <w:rsid w:val="00164336"/>
    <w:rsid w:val="00181879"/>
    <w:rsid w:val="001C669E"/>
    <w:rsid w:val="00307FE6"/>
    <w:rsid w:val="00391B11"/>
    <w:rsid w:val="003F55CE"/>
    <w:rsid w:val="004F73A9"/>
    <w:rsid w:val="005354EF"/>
    <w:rsid w:val="00573D2A"/>
    <w:rsid w:val="005A50D2"/>
    <w:rsid w:val="005E5C51"/>
    <w:rsid w:val="00705A15"/>
    <w:rsid w:val="007144C6"/>
    <w:rsid w:val="00734AFD"/>
    <w:rsid w:val="007F69AE"/>
    <w:rsid w:val="0084141C"/>
    <w:rsid w:val="00842495"/>
    <w:rsid w:val="00A449F5"/>
    <w:rsid w:val="00A645F1"/>
    <w:rsid w:val="00B10C14"/>
    <w:rsid w:val="00C548B6"/>
    <w:rsid w:val="00C93EC9"/>
    <w:rsid w:val="00CE3841"/>
    <w:rsid w:val="00DC12DB"/>
    <w:rsid w:val="00FA7D60"/>
    <w:rsid w:val="2F6B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kern w:val="0"/>
      <w:sz w:val="20"/>
      <w:szCs w:val="20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semiHidden/>
    <w:unhideWhenUsed/>
    <w:qFormat/>
    <w:uiPriority w:val="99"/>
    <w:pPr>
      <w:widowControl w:val="0"/>
      <w:ind w:left="100" w:leftChars="25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4"/>
    <w:semiHidden/>
    <w:qFormat/>
    <w:uiPriority w:val="99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5">
    <w:name w:val="日期 Char"/>
    <w:basedOn w:val="9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120</Words>
  <Characters>687</Characters>
  <Lines>5</Lines>
  <Paragraphs>1</Paragraphs>
  <TotalTime>3</TotalTime>
  <ScaleCrop>false</ScaleCrop>
  <LinksUpToDate>false</LinksUpToDate>
  <CharactersWithSpaces>806</CharactersWithSpaces>
  <Application>WPS Office_11.1.0.8496_F1E327BC-269C-435d-A152-05C5408002CA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2019-01-25T05:58:00Z</dcterms:created>
  <dc:creator>PC</dc:creator>
  <cp:lastModifiedBy>Cindy</cp:lastModifiedBy>
  <dcterms:modified xsi:type="dcterms:W3CDTF">2019-02-26T09:26:36Z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2052-11.1.0.8496</vt:lpwstr>
  </property>
</Properties>
</file>